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3F922" w14:textId="041FDCBA" w:rsidR="00AF2BF8" w:rsidRPr="00AF2BF8" w:rsidRDefault="00AF2BF8" w:rsidP="00AF2BF8">
      <w:pPr>
        <w:spacing w:after="0"/>
        <w:rPr>
          <w:rFonts w:ascii="Arial" w:hAnsi="Arial"/>
          <w:b/>
          <w:noProof/>
          <w:sz w:val="24"/>
        </w:rPr>
      </w:pPr>
      <w:r w:rsidRPr="00AF2BF8">
        <w:rPr>
          <w:rFonts w:ascii="Arial" w:hAnsi="Arial"/>
          <w:b/>
          <w:noProof/>
          <w:sz w:val="24"/>
        </w:rPr>
        <w:t>3GPP TSG-RAN WG4 Meeting # 112</w:t>
      </w:r>
      <w:r w:rsidRPr="00AF2BF8">
        <w:rPr>
          <w:rFonts w:ascii="Arial" w:hAnsi="Arial"/>
          <w:b/>
          <w:noProof/>
          <w:sz w:val="24"/>
        </w:rPr>
        <w:tab/>
      </w:r>
      <w:r w:rsidRPr="00AF2BF8">
        <w:rPr>
          <w:rFonts w:ascii="Arial" w:hAnsi="Arial"/>
          <w:b/>
          <w:noProof/>
          <w:sz w:val="24"/>
        </w:rPr>
        <w:tab/>
      </w:r>
      <w:r w:rsidRPr="00AF2BF8">
        <w:rPr>
          <w:rFonts w:ascii="Arial" w:hAnsi="Arial"/>
          <w:b/>
          <w:noProof/>
          <w:sz w:val="24"/>
        </w:rPr>
        <w:tab/>
      </w:r>
      <w:r w:rsidRPr="00AF2BF8">
        <w:rPr>
          <w:rFonts w:ascii="Arial" w:hAnsi="Arial"/>
          <w:b/>
          <w:noProof/>
          <w:sz w:val="24"/>
        </w:rPr>
        <w:tab/>
      </w:r>
      <w:r w:rsidRPr="00AF2BF8">
        <w:rPr>
          <w:rFonts w:ascii="Arial" w:hAnsi="Arial"/>
          <w:b/>
          <w:noProof/>
          <w:sz w:val="24"/>
        </w:rPr>
        <w:tab/>
      </w:r>
      <w:r w:rsidRPr="00AF2BF8">
        <w:rPr>
          <w:rFonts w:ascii="Arial" w:hAnsi="Arial"/>
          <w:b/>
          <w:noProof/>
          <w:sz w:val="24"/>
        </w:rPr>
        <w:tab/>
      </w:r>
      <w:r w:rsidR="002D7D3C" w:rsidRPr="002D7D3C">
        <w:rPr>
          <w:rFonts w:ascii="Arial" w:hAnsi="Arial"/>
          <w:b/>
          <w:noProof/>
          <w:sz w:val="24"/>
        </w:rPr>
        <w:t>R4-2412975</w:t>
      </w:r>
    </w:p>
    <w:p w14:paraId="1B678FB7" w14:textId="3F7E7B7E" w:rsidR="00AF2BF8" w:rsidRDefault="00AF2BF8" w:rsidP="00AF2BF8">
      <w:pPr>
        <w:spacing w:after="0"/>
        <w:rPr>
          <w:rFonts w:ascii="Arial" w:hAnsi="Arial"/>
          <w:b/>
          <w:noProof/>
          <w:sz w:val="24"/>
        </w:rPr>
      </w:pPr>
      <w:r w:rsidRPr="00AF2BF8">
        <w:rPr>
          <w:rFonts w:ascii="Arial" w:hAnsi="Arial"/>
          <w:b/>
          <w:noProof/>
          <w:sz w:val="24"/>
        </w:rPr>
        <w:t xml:space="preserve">Maastricht, Netherland, </w:t>
      </w:r>
      <w:r w:rsidR="00635DF4" w:rsidRPr="00635DF4">
        <w:rPr>
          <w:rFonts w:ascii="Arial" w:hAnsi="Arial"/>
          <w:b/>
          <w:noProof/>
          <w:sz w:val="24"/>
        </w:rPr>
        <w:t xml:space="preserve">19th - 23rd  </w:t>
      </w:r>
      <w:r w:rsidRPr="00AF2BF8">
        <w:rPr>
          <w:rFonts w:ascii="Arial" w:hAnsi="Arial"/>
          <w:b/>
          <w:noProof/>
          <w:sz w:val="24"/>
        </w:rPr>
        <w:t>August, 2024</w:t>
      </w:r>
    </w:p>
    <w:p w14:paraId="19C4F5B6" w14:textId="77777777" w:rsidR="00AF2BF8" w:rsidRDefault="00AF2BF8" w:rsidP="00AF2BF8">
      <w:pPr>
        <w:spacing w:after="0"/>
        <w:rPr>
          <w:rFonts w:ascii="Arial" w:hAnsi="Arial"/>
          <w:b/>
          <w:noProof/>
          <w:sz w:val="24"/>
        </w:rPr>
      </w:pPr>
    </w:p>
    <w:p w14:paraId="3D0B1162" w14:textId="6F0123BD" w:rsidR="001F6272" w:rsidRPr="00A87DB2" w:rsidRDefault="001F6272" w:rsidP="00AF2BF8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536F28E4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612E2" w:rsidRPr="004612E2">
        <w:rPr>
          <w:rFonts w:cs="Arial"/>
          <w:sz w:val="22"/>
          <w:szCs w:val="22"/>
          <w:lang w:val="en-US"/>
        </w:rPr>
        <w:t>On general issues for WUR</w:t>
      </w:r>
    </w:p>
    <w:p w14:paraId="51BD89B7" w14:textId="3DCCBBEE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C92B0A">
        <w:rPr>
          <w:rFonts w:cs="Arial"/>
          <w:sz w:val="22"/>
          <w:szCs w:val="22"/>
          <w:lang w:val="en-US" w:eastAsia="zh-CN"/>
        </w:rPr>
        <w:t>8.22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B316253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the </w:t>
      </w:r>
      <w:r w:rsidR="00A02D57">
        <w:rPr>
          <w:lang w:val="en-US"/>
        </w:rPr>
        <w:t>general issues</w:t>
      </w:r>
      <w:r w:rsidR="000A12B9">
        <w:rPr>
          <w:lang w:val="en-US"/>
        </w:rPr>
        <w:t xml:space="preserve"> for WUR</w:t>
      </w:r>
      <w:r w:rsidR="002E4CB0">
        <w:rPr>
          <w:lang w:val="en-US"/>
        </w:rPr>
        <w:t xml:space="preserve"> discussed lasted meeting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9FC14AD" w14:textId="77777777" w:rsidR="00215069" w:rsidRDefault="002F26DA" w:rsidP="002B3F17">
      <w:pPr>
        <w:pStyle w:val="ListParagraph"/>
        <w:ind w:left="0"/>
        <w:rPr>
          <w:lang w:val="en-US" w:eastAsia="zh-CN"/>
        </w:rPr>
      </w:pPr>
      <w:r>
        <w:rPr>
          <w:lang w:val="en-US" w:eastAsia="zh-CN"/>
        </w:rPr>
        <w:t>One</w:t>
      </w:r>
      <w:r w:rsidR="00136C98">
        <w:rPr>
          <w:lang w:val="en-US" w:eastAsia="zh-CN"/>
        </w:rPr>
        <w:t xml:space="preserve"> question </w:t>
      </w:r>
      <w:r>
        <w:rPr>
          <w:lang w:val="en-US" w:eastAsia="zh-CN"/>
        </w:rPr>
        <w:t xml:space="preserve">remain to be clarified is that how to test </w:t>
      </w:r>
      <w:r w:rsidR="00136C98">
        <w:rPr>
          <w:lang w:val="en-US" w:eastAsia="zh-CN"/>
        </w:rPr>
        <w:t xml:space="preserve">OFDM WUR. </w:t>
      </w:r>
      <w:r w:rsidR="00F96F8D">
        <w:rPr>
          <w:lang w:val="en-US" w:eastAsia="zh-CN"/>
        </w:rPr>
        <w:t xml:space="preserve">In TR </w:t>
      </w:r>
      <w:r w:rsidR="00596CEF">
        <w:rPr>
          <w:lang w:val="en-US" w:eastAsia="zh-CN"/>
        </w:rPr>
        <w:t xml:space="preserve">38.869, the OFDM WUR </w:t>
      </w:r>
      <w:r w:rsidR="00215069">
        <w:rPr>
          <w:lang w:val="en-US" w:eastAsia="zh-CN"/>
        </w:rPr>
        <w:t>related architecture is quoted as below:</w:t>
      </w:r>
    </w:p>
    <w:p w14:paraId="76FCBF65" w14:textId="77777777" w:rsidR="00215069" w:rsidRDefault="00215069" w:rsidP="006D0063">
      <w:pPr>
        <w:pStyle w:val="H6"/>
        <w:numPr>
          <w:ilvl w:val="0"/>
          <w:numId w:val="0"/>
        </w:numPr>
        <w:ind w:left="1985"/>
      </w:pPr>
      <w:bookmarkStart w:id="0" w:name="_Toc144508310"/>
      <w:r>
        <w:t>E)</w:t>
      </w:r>
      <w:r>
        <w:tab/>
        <w:t>OFDMA-based signals/channels detection</w:t>
      </w:r>
      <w:bookmarkEnd w:id="0"/>
    </w:p>
    <w:p w14:paraId="59478897" w14:textId="77777777" w:rsidR="00215069" w:rsidRDefault="00215069" w:rsidP="006D0063">
      <w:pPr>
        <w:ind w:left="568"/>
      </w:pPr>
      <w:r>
        <w:t>For OFDMA-based signals/channels, study the receiver architectures based on the following diagrams:</w:t>
      </w:r>
    </w:p>
    <w:p w14:paraId="284FEF49" w14:textId="77777777" w:rsidR="00215069" w:rsidRDefault="00215069" w:rsidP="006D0063">
      <w:pPr>
        <w:pStyle w:val="B10"/>
        <w:ind w:left="1306"/>
      </w:pPr>
      <w:r>
        <w:t>-</w:t>
      </w:r>
      <w:r>
        <w:tab/>
        <w:t>I/Q branches are required for digital BB processing.</w:t>
      </w:r>
    </w:p>
    <w:p w14:paraId="1D9B829D" w14:textId="77777777" w:rsidR="00215069" w:rsidRDefault="00215069" w:rsidP="006D0063">
      <w:pPr>
        <w:pStyle w:val="B10"/>
        <w:ind w:left="1306"/>
      </w:pPr>
      <w:r>
        <w:t>-</w:t>
      </w:r>
      <w:r>
        <w:tab/>
        <w:t>Digital BB processing may or may not include FFT (companies to provide details on how).</w:t>
      </w:r>
    </w:p>
    <w:p w14:paraId="71EE7243" w14:textId="77777777" w:rsidR="00215069" w:rsidRDefault="00215069" w:rsidP="006D0063">
      <w:pPr>
        <w:pStyle w:val="B10"/>
        <w:ind w:left="1306"/>
      </w:pPr>
      <w:r>
        <w:t>-</w:t>
      </w:r>
      <w:r>
        <w:tab/>
        <w:t>For sequence-based OFDM signals/channels, digital BB processing includes sequence correlation in either time domain (without FFT) or frequency domain (after FFT).</w:t>
      </w:r>
    </w:p>
    <w:p w14:paraId="18843FEB" w14:textId="521EE41A" w:rsidR="006D0063" w:rsidRPr="00E8050E" w:rsidRDefault="006D0063" w:rsidP="002B3F17">
      <w:pPr>
        <w:pStyle w:val="ListParagraph"/>
        <w:ind w:left="0"/>
        <w:rPr>
          <w:lang w:val="en-SE" w:eastAsia="zh-CN"/>
        </w:rPr>
      </w:pPr>
      <w:r>
        <w:rPr>
          <w:lang w:val="en-US" w:eastAsia="zh-CN"/>
        </w:rPr>
        <w:t xml:space="preserve">So basically the OFDM WUR RF front-end should be similar with </w:t>
      </w:r>
      <w:r w:rsidR="00A076F2">
        <w:rPr>
          <w:lang w:val="en-US" w:eastAsia="zh-CN"/>
        </w:rPr>
        <w:t>OFDM receiver</w:t>
      </w:r>
      <w:r w:rsidR="009A197F">
        <w:rPr>
          <w:lang w:val="en-US" w:eastAsia="zh-CN"/>
        </w:rPr>
        <w:t xml:space="preserve">. However, the NF may be higher for time </w:t>
      </w:r>
      <w:r w:rsidR="00FE6A3A">
        <w:rPr>
          <w:lang w:val="en-US" w:eastAsia="zh-CN"/>
        </w:rPr>
        <w:t xml:space="preserve">domain correlation </w:t>
      </w:r>
      <w:r w:rsidR="00E8050E">
        <w:rPr>
          <w:lang w:val="en-SE" w:eastAsia="zh-CN"/>
        </w:rPr>
        <w:t xml:space="preserve">and documented between </w:t>
      </w:r>
      <w:r w:rsidR="00073FF0">
        <w:rPr>
          <w:lang w:val="en-SE" w:eastAsia="zh-CN"/>
        </w:rPr>
        <w:t xml:space="preserve">7 to 25 dB in </w:t>
      </w:r>
      <w:r w:rsidR="00275FF5" w:rsidRPr="00275FF5">
        <w:rPr>
          <w:lang w:val="en-SE" w:eastAsia="zh-CN"/>
        </w:rPr>
        <w:t>Table 7.1.1a-8</w:t>
      </w:r>
      <w:r w:rsidR="00275FF5">
        <w:rPr>
          <w:lang w:val="en-SE" w:eastAsia="zh-CN"/>
        </w:rPr>
        <w:t xml:space="preserve"> in TR 38.869. </w:t>
      </w:r>
    </w:p>
    <w:p w14:paraId="502F652B" w14:textId="05FEBC23" w:rsidR="00447B39" w:rsidRDefault="00136C98" w:rsidP="002B3F17">
      <w:pPr>
        <w:pStyle w:val="ListParagraph"/>
        <w:ind w:left="0"/>
        <w:rPr>
          <w:lang w:val="en-US" w:eastAsia="zh-CN"/>
        </w:rPr>
      </w:pPr>
      <w:r>
        <w:rPr>
          <w:lang w:val="en-US" w:eastAsia="zh-CN"/>
        </w:rPr>
        <w:t xml:space="preserve">According to the least RAN1 agreement on the SNR point </w:t>
      </w:r>
      <w:r w:rsidR="00CB0441">
        <w:rPr>
          <w:lang w:val="en-US" w:eastAsia="zh-CN"/>
        </w:rPr>
        <w:t xml:space="preserve">to match the MSG3 PUSCH coverage, both OOK and OFDM </w:t>
      </w:r>
      <w:r w:rsidR="001737D8">
        <w:rPr>
          <w:lang w:val="en-US" w:eastAsia="zh-CN"/>
        </w:rPr>
        <w:t>WUR should be targeted to the same SNR</w:t>
      </w:r>
      <w:r w:rsidR="0012586A">
        <w:rPr>
          <w:lang w:val="en-US" w:eastAsia="zh-CN"/>
        </w:rPr>
        <w:t xml:space="preserve"> and this leads to the same </w:t>
      </w:r>
      <w:r w:rsidR="007B7F1F">
        <w:rPr>
          <w:lang w:val="en-US" w:eastAsia="zh-CN"/>
        </w:rPr>
        <w:t>test requirement to cover both OFDM WUR and OOK WUR.</w:t>
      </w:r>
    </w:p>
    <w:p w14:paraId="2F493CD2" w14:textId="77777777" w:rsidR="0012586A" w:rsidRPr="00F027E0" w:rsidRDefault="0012586A" w:rsidP="0012586A">
      <w:pPr>
        <w:ind w:left="1440"/>
        <w:rPr>
          <w:rFonts w:ascii="Times" w:hAnsi="Times"/>
          <w:b/>
          <w:bCs/>
          <w:szCs w:val="24"/>
          <w:lang w:eastAsia="x-none"/>
        </w:rPr>
      </w:pPr>
      <w:r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27AF00C2" w14:textId="77777777" w:rsidR="0012586A" w:rsidRPr="00F027E0" w:rsidRDefault="0012586A" w:rsidP="0012586A">
      <w:pPr>
        <w:ind w:left="1440"/>
        <w:rPr>
          <w:rFonts w:ascii="Times" w:hAnsi="Times"/>
          <w:szCs w:val="24"/>
          <w:lang w:eastAsia="zh-CN"/>
        </w:rPr>
      </w:pPr>
      <w:r w:rsidRPr="00F027E0">
        <w:rPr>
          <w:rFonts w:ascii="Times" w:hAnsi="Times"/>
          <w:szCs w:val="24"/>
          <w:lang w:eastAsia="zh-CN"/>
        </w:rPr>
        <w:t xml:space="preserve">For evaluation of LP-WUS and LP-SS design to achieve coverage of PUSCH for message3 from RAN1 perspective, at least the following SNR values should be considered: </w:t>
      </w:r>
    </w:p>
    <w:p w14:paraId="7FBCDC5A" w14:textId="77777777" w:rsidR="0012586A" w:rsidRPr="00F027E0" w:rsidRDefault="0012586A" w:rsidP="0012586A">
      <w:pPr>
        <w:numPr>
          <w:ilvl w:val="0"/>
          <w:numId w:val="34"/>
        </w:numPr>
        <w:spacing w:after="0"/>
        <w:ind w:left="216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NR=-3dB for NF of LR = NF of MR+ 8dB</w:t>
      </w:r>
    </w:p>
    <w:p w14:paraId="0B5E6CA6" w14:textId="77777777" w:rsidR="0012586A" w:rsidRPr="00F027E0" w:rsidRDefault="0012586A" w:rsidP="0012586A">
      <w:pPr>
        <w:numPr>
          <w:ilvl w:val="0"/>
          <w:numId w:val="34"/>
        </w:numPr>
        <w:spacing w:after="0"/>
        <w:ind w:left="216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 -0.5dB for NF of LR = NF of MR+ 5dB</w:t>
      </w:r>
    </w:p>
    <w:p w14:paraId="407ACAD6" w14:textId="77777777" w:rsidR="0012586A" w:rsidRPr="00F027E0" w:rsidRDefault="0012586A" w:rsidP="0012586A">
      <w:pPr>
        <w:numPr>
          <w:ilvl w:val="0"/>
          <w:numId w:val="34"/>
        </w:numPr>
        <w:spacing w:after="0"/>
        <w:ind w:left="216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NR=2dB for NF of LR = NF of MR+ 2dB</w:t>
      </w:r>
    </w:p>
    <w:p w14:paraId="41C445DD" w14:textId="77777777" w:rsidR="0012586A" w:rsidRPr="00F027E0" w:rsidRDefault="0012586A" w:rsidP="0012586A">
      <w:pPr>
        <w:numPr>
          <w:ilvl w:val="0"/>
          <w:numId w:val="34"/>
        </w:numPr>
        <w:spacing w:after="0"/>
        <w:ind w:left="2160"/>
        <w:rPr>
          <w:rFonts w:ascii="Times" w:eastAsia="Microsoft YaHei" w:hAnsi="Times"/>
          <w:iCs/>
          <w:szCs w:val="24"/>
          <w:lang w:eastAsia="zh-CN"/>
        </w:rPr>
      </w:pPr>
      <w:r w:rsidRPr="00F027E0">
        <w:rPr>
          <w:rFonts w:eastAsia="Microsoft YaHei"/>
          <w:iCs/>
          <w:lang w:eastAsia="zh-CN"/>
        </w:rPr>
        <w:t>Note 1: The NF of MR is assumed as 7dB</w:t>
      </w:r>
    </w:p>
    <w:p w14:paraId="21B90C20" w14:textId="77777777" w:rsidR="0012586A" w:rsidRDefault="0012586A" w:rsidP="0012586A"/>
    <w:p w14:paraId="0BBA7604" w14:textId="0261B783" w:rsidR="0010266B" w:rsidRPr="0010266B" w:rsidRDefault="0010266B" w:rsidP="0012586A">
      <w:pPr>
        <w:rPr>
          <w:lang w:val="en-SE"/>
        </w:rPr>
      </w:pPr>
      <w:r>
        <w:rPr>
          <w:lang w:val="en-SE"/>
        </w:rPr>
        <w:t xml:space="preserve">We believe both OFDM WUR and OOK WUR should be discussed together as the SNR target from RAN1 is set the same. </w:t>
      </w:r>
    </w:p>
    <w:p w14:paraId="1DB09988" w14:textId="72614DFF" w:rsidR="00447B39" w:rsidRDefault="001F2B1F" w:rsidP="001F2B1F">
      <w:pPr>
        <w:pStyle w:val="Proposal"/>
        <w:rPr>
          <w:lang w:eastAsia="zh-CN"/>
        </w:rPr>
      </w:pPr>
      <w:bookmarkStart w:id="1" w:name="_Ref173156681"/>
      <w:r>
        <w:rPr>
          <w:lang w:eastAsia="zh-CN"/>
        </w:rPr>
        <w:t>OFDM WUR and OOK WUR could be tested under the same RF requirements.</w:t>
      </w:r>
      <w:bookmarkEnd w:id="1"/>
      <w:r>
        <w:rPr>
          <w:lang w:eastAsia="zh-CN"/>
        </w:rPr>
        <w:t xml:space="preserve"> </w:t>
      </w:r>
    </w:p>
    <w:p w14:paraId="2B413CED" w14:textId="77777777" w:rsidR="00752C6B" w:rsidRPr="0012586A" w:rsidRDefault="00752C6B" w:rsidP="00752C6B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F7EF0A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DD2B91">
        <w:t>some of general aspects</w:t>
      </w:r>
      <w:r w:rsidR="008F7256">
        <w:t xml:space="preserve"> for </w:t>
      </w:r>
      <w:r w:rsidR="00837FE6">
        <w:t xml:space="preserve">WUR </w:t>
      </w:r>
      <w:r w:rsidR="00760997" w:rsidRPr="00F102E6">
        <w:t>with below proposal:</w:t>
      </w:r>
    </w:p>
    <w:p w14:paraId="2DA8C973" w14:textId="0EA54EB8" w:rsidR="005C0030" w:rsidRPr="005C0030" w:rsidRDefault="005C0030" w:rsidP="009F5C86">
      <w:pPr>
        <w:rPr>
          <w:lang w:val="en-SE"/>
        </w:rPr>
      </w:pPr>
      <w:r>
        <w:fldChar w:fldCharType="begin"/>
      </w:r>
      <w:r>
        <w:instrText xml:space="preserve"> REF _Ref173156681 \n \h </w:instrText>
      </w:r>
      <w:r>
        <w:fldChar w:fldCharType="separate"/>
      </w:r>
      <w:r>
        <w:t>Proposal-1:</w:t>
      </w:r>
      <w: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_Ref173156681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eastAsia="zh-CN"/>
        </w:rPr>
        <w:t>OFDM WUR and OOK WUR could be tested under the same RF requirements.</w:t>
      </w:r>
      <w:r>
        <w:rPr>
          <w:lang w:val="en-SE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59F9585F" w14:textId="20288B73" w:rsidR="008B18D0" w:rsidRDefault="008B18D0" w:rsidP="008B18D0">
      <w:pPr>
        <w:pStyle w:val="ListParagraph"/>
        <w:numPr>
          <w:ilvl w:val="0"/>
          <w:numId w:val="9"/>
        </w:numPr>
      </w:pPr>
      <w:r w:rsidRPr="008B18D0">
        <w:t>R4-2410569, WF for [111][136] NR_LPWUS_UERF, vivo</w:t>
      </w:r>
    </w:p>
    <w:p w14:paraId="556392DE" w14:textId="54F171C2" w:rsidR="00591524" w:rsidRPr="008B18D0" w:rsidRDefault="00591524" w:rsidP="008B18D0">
      <w:pPr>
        <w:pStyle w:val="ListParagraph"/>
        <w:numPr>
          <w:ilvl w:val="0"/>
          <w:numId w:val="9"/>
        </w:numPr>
      </w:pPr>
      <w:r>
        <w:rPr>
          <w:lang w:val="en-SE"/>
        </w:rPr>
        <w:t>TR 38.869.</w:t>
      </w:r>
    </w:p>
    <w:p w14:paraId="49ABEAE9" w14:textId="4DC01A57" w:rsidR="00E4772D" w:rsidRDefault="00E4772D" w:rsidP="008B18D0">
      <w:pPr>
        <w:pStyle w:val="ListParagraph"/>
        <w:ind w:left="360"/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2"/>
  </w:num>
  <w:num w:numId="3" w16cid:durableId="1636400845">
    <w:abstractNumId w:val="33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5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4"/>
  </w:num>
  <w:num w:numId="13" w16cid:durableId="1929650208">
    <w:abstractNumId w:val="32"/>
  </w:num>
  <w:num w:numId="14" w16cid:durableId="667754927">
    <w:abstractNumId w:val="3"/>
  </w:num>
  <w:num w:numId="15" w16cid:durableId="1543248800">
    <w:abstractNumId w:val="28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2"/>
  </w:num>
  <w:num w:numId="20" w16cid:durableId="1949044110">
    <w:abstractNumId w:val="26"/>
  </w:num>
  <w:num w:numId="21" w16cid:durableId="628365215">
    <w:abstractNumId w:val="18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1"/>
  </w:num>
  <w:num w:numId="27" w16cid:durableId="9920668">
    <w:abstractNumId w:val="19"/>
  </w:num>
  <w:num w:numId="28" w16cid:durableId="1683240724">
    <w:abstractNumId w:val="29"/>
  </w:num>
  <w:num w:numId="29" w16cid:durableId="1360551424">
    <w:abstractNumId w:val="31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4"/>
  </w:num>
  <w:num w:numId="33" w16cid:durableId="1810244330">
    <w:abstractNumId w:val="27"/>
  </w:num>
  <w:num w:numId="34" w16cid:durableId="1440025867">
    <w:abstractNumId w:val="13"/>
  </w:num>
  <w:num w:numId="35" w16cid:durableId="1129859216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0B7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616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FBE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B92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18D0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9b239327-9e80-40e4-b1b7-4394fed77a33"/>
    <ds:schemaRef ds:uri="http://schemas.microsoft.com/office/infopath/2007/PartnerControls"/>
    <ds:schemaRef ds:uri="d8762117-8292-4133-b1c7-eab5c6487cfd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2f282d3b-eb4a-4b09-b61f-b9593442e286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91</TotalTime>
  <Pages>2</Pages>
  <Words>369</Words>
  <Characters>1794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544</cp:revision>
  <cp:lastPrinted>2021-10-12T01:12:00Z</cp:lastPrinted>
  <dcterms:created xsi:type="dcterms:W3CDTF">2023-02-16T16:14:00Z</dcterms:created>
  <dcterms:modified xsi:type="dcterms:W3CDTF">2024-08-09T14:58:00Z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